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BFF" w:rsidRPr="006D1F8E" w:rsidRDefault="00D97133" w:rsidP="004F4BFF">
      <w:pPr>
        <w:jc w:val="center"/>
        <w:rPr>
          <w:rFonts w:cs="David"/>
          <w:sz w:val="24"/>
          <w:szCs w:val="24"/>
          <w:rtl/>
        </w:rPr>
      </w:pPr>
      <w:r>
        <w:rPr>
          <w:rFonts w:hint="cs"/>
          <w:b/>
          <w:bCs/>
          <w:sz w:val="26"/>
          <w:u w:val="single"/>
          <w:rtl/>
        </w:rPr>
        <w:t>מכרז פומבי  מס'  27/09  לצורך התקשרות בהסכם מסגרת ל</w:t>
      </w:r>
      <w:r w:rsidRPr="00383FC2">
        <w:rPr>
          <w:rFonts w:hint="cs"/>
          <w:b/>
          <w:bCs/>
          <w:sz w:val="26"/>
          <w:u w:val="single"/>
          <w:rtl/>
        </w:rPr>
        <w:t xml:space="preserve">ביצוע ביקורות ובקרות </w:t>
      </w:r>
      <w:r>
        <w:rPr>
          <w:rFonts w:hint="cs"/>
          <w:b/>
          <w:bCs/>
          <w:sz w:val="26"/>
          <w:u w:val="single"/>
          <w:rtl/>
        </w:rPr>
        <w:t>במשרד ראש הממשלה</w:t>
      </w:r>
    </w:p>
    <w:p w:rsidR="00D97133" w:rsidRDefault="00D97133" w:rsidP="00E417B1">
      <w:pPr>
        <w:overflowPunct w:val="0"/>
        <w:autoSpaceDE w:val="0"/>
        <w:autoSpaceDN w:val="0"/>
        <w:adjustRightInd w:val="0"/>
        <w:spacing w:after="0" w:line="300" w:lineRule="atLeast"/>
        <w:jc w:val="both"/>
        <w:textAlignment w:val="baseline"/>
        <w:rPr>
          <w:rFonts w:cs="David"/>
          <w:sz w:val="24"/>
          <w:szCs w:val="24"/>
          <w:rtl/>
        </w:rPr>
      </w:pPr>
    </w:p>
    <w:p w:rsidR="00E417B1" w:rsidRPr="00D97133" w:rsidRDefault="00E417B1" w:rsidP="00257C92">
      <w:pPr>
        <w:overflowPunct w:val="0"/>
        <w:autoSpaceDE w:val="0"/>
        <w:autoSpaceDN w:val="0"/>
        <w:adjustRightInd w:val="0"/>
        <w:spacing w:after="0" w:line="300" w:lineRule="atLeast"/>
        <w:jc w:val="both"/>
        <w:textAlignment w:val="baseline"/>
        <w:rPr>
          <w:rFonts w:cs="David"/>
          <w:sz w:val="24"/>
          <w:szCs w:val="24"/>
        </w:rPr>
      </w:pPr>
      <w:r w:rsidRPr="00D97133">
        <w:rPr>
          <w:rFonts w:cs="David" w:hint="cs"/>
          <w:sz w:val="24"/>
          <w:szCs w:val="24"/>
          <w:rtl/>
        </w:rPr>
        <w:t>משרד ראש הממשלה (להלן - "המשרד") מבקש לקבל הצעות לצורך התקשרות בהסכם מסגרת לביצוע ביקורות ובקרות עבור חשב ו/או מבקרת הפנים של המשרד (להלן: "השירותים").</w:t>
      </w:r>
    </w:p>
    <w:p w:rsidR="00E417B1" w:rsidRPr="00D97133" w:rsidRDefault="00E417B1" w:rsidP="00257C92">
      <w:pPr>
        <w:overflowPunct w:val="0"/>
        <w:autoSpaceDE w:val="0"/>
        <w:autoSpaceDN w:val="0"/>
        <w:adjustRightInd w:val="0"/>
        <w:spacing w:after="0" w:line="300" w:lineRule="atLeast"/>
        <w:jc w:val="both"/>
        <w:textAlignment w:val="baseline"/>
        <w:rPr>
          <w:rFonts w:cs="David"/>
          <w:sz w:val="24"/>
          <w:szCs w:val="24"/>
          <w:rtl/>
        </w:rPr>
      </w:pPr>
    </w:p>
    <w:p w:rsidR="00E417B1" w:rsidRPr="00D97133" w:rsidRDefault="00E417B1" w:rsidP="00257C92">
      <w:pPr>
        <w:overflowPunct w:val="0"/>
        <w:autoSpaceDE w:val="0"/>
        <w:autoSpaceDN w:val="0"/>
        <w:adjustRightInd w:val="0"/>
        <w:spacing w:after="0" w:line="300" w:lineRule="atLeast"/>
        <w:jc w:val="both"/>
        <w:textAlignment w:val="baseline"/>
        <w:rPr>
          <w:rFonts w:cs="David"/>
          <w:sz w:val="24"/>
          <w:szCs w:val="24"/>
        </w:rPr>
      </w:pPr>
      <w:r w:rsidRPr="00D97133">
        <w:rPr>
          <w:rFonts w:cs="David" w:hint="cs"/>
          <w:sz w:val="24"/>
          <w:szCs w:val="24"/>
          <w:rtl/>
        </w:rPr>
        <w:t xml:space="preserve">בכוונת המשרד להתקשר בהסכם מסגרת עם שלושה זוכים בעלי הציון הגבוה ביותר בהתאם לאמות המידה הקבועות במסמכי המכרז. הזמנת השירותים מהזוכים בהתאם להסכם המסגרת תיעשה בדרך של ביצוע הזמנות מפעם לפעם, בתקופת ההסכם. הזמנות כאמור יבוצעו ע"י המשרד לאחר ביצוע הליך תחרותי כמפורט במסמכי המכרז. </w:t>
      </w:r>
    </w:p>
    <w:p w:rsidR="00D97133" w:rsidRPr="00D97133" w:rsidRDefault="00D97133" w:rsidP="00257C92">
      <w:pPr>
        <w:overflowPunct w:val="0"/>
        <w:autoSpaceDE w:val="0"/>
        <w:autoSpaceDN w:val="0"/>
        <w:adjustRightInd w:val="0"/>
        <w:spacing w:line="300" w:lineRule="atLeast"/>
        <w:jc w:val="both"/>
        <w:textAlignment w:val="baseline"/>
        <w:rPr>
          <w:rFonts w:cs="David"/>
          <w:sz w:val="24"/>
          <w:szCs w:val="24"/>
          <w:rtl/>
        </w:rPr>
      </w:pPr>
      <w:r w:rsidRPr="00D97133">
        <w:rPr>
          <w:rFonts w:cs="David" w:hint="cs"/>
          <w:sz w:val="24"/>
          <w:szCs w:val="24"/>
          <w:rtl/>
        </w:rPr>
        <w:t xml:space="preserve">יודגש, כי </w:t>
      </w:r>
      <w:r w:rsidRPr="00D97133">
        <w:rPr>
          <w:rFonts w:cs="David"/>
          <w:sz w:val="24"/>
          <w:szCs w:val="24"/>
          <w:rtl/>
        </w:rPr>
        <w:t>ה</w:t>
      </w:r>
      <w:r w:rsidRPr="00D97133">
        <w:rPr>
          <w:rFonts w:cs="David" w:hint="eastAsia"/>
          <w:sz w:val="24"/>
          <w:szCs w:val="24"/>
          <w:rtl/>
        </w:rPr>
        <w:t>משרד</w:t>
      </w:r>
      <w:r w:rsidRPr="00D97133">
        <w:rPr>
          <w:rFonts w:cs="David"/>
          <w:sz w:val="24"/>
          <w:szCs w:val="24"/>
          <w:rtl/>
        </w:rPr>
        <w:t xml:space="preserve"> </w:t>
      </w:r>
      <w:r w:rsidRPr="00D97133">
        <w:rPr>
          <w:rFonts w:cs="David" w:hint="cs"/>
          <w:sz w:val="24"/>
          <w:szCs w:val="24"/>
          <w:rtl/>
        </w:rPr>
        <w:t>שומר לעצמו את הזכות</w:t>
      </w:r>
      <w:r w:rsidRPr="00D97133">
        <w:rPr>
          <w:rFonts w:cs="David"/>
          <w:sz w:val="24"/>
          <w:szCs w:val="24"/>
          <w:rtl/>
        </w:rPr>
        <w:t xml:space="preserve">, </w:t>
      </w:r>
      <w:r w:rsidRPr="00D97133">
        <w:rPr>
          <w:rFonts w:cs="David" w:hint="cs"/>
          <w:sz w:val="24"/>
          <w:szCs w:val="24"/>
          <w:rtl/>
        </w:rPr>
        <w:t>לבחור ביותר משלושה זוכים או פחות משלושה זוכים עפ"י</w:t>
      </w:r>
      <w:r w:rsidRPr="00D97133">
        <w:rPr>
          <w:rFonts w:cs="David"/>
          <w:sz w:val="24"/>
          <w:szCs w:val="24"/>
          <w:rtl/>
        </w:rPr>
        <w:t xml:space="preserve"> שיקול דעת</w:t>
      </w:r>
      <w:r w:rsidRPr="00D97133">
        <w:rPr>
          <w:rFonts w:cs="David" w:hint="eastAsia"/>
          <w:sz w:val="24"/>
          <w:szCs w:val="24"/>
          <w:rtl/>
        </w:rPr>
        <w:t>ו</w:t>
      </w:r>
      <w:r w:rsidRPr="00D97133">
        <w:rPr>
          <w:rFonts w:cs="David"/>
          <w:sz w:val="24"/>
          <w:szCs w:val="24"/>
          <w:rtl/>
        </w:rPr>
        <w:t xml:space="preserve"> הבלעדי</w:t>
      </w:r>
      <w:r w:rsidRPr="00D97133">
        <w:rPr>
          <w:rFonts w:cs="David" w:hint="cs"/>
          <w:sz w:val="24"/>
          <w:szCs w:val="24"/>
          <w:rtl/>
        </w:rPr>
        <w:t>.</w:t>
      </w:r>
    </w:p>
    <w:p w:rsidR="00E417B1" w:rsidRPr="00D97133" w:rsidRDefault="00E417B1" w:rsidP="00257C92">
      <w:pPr>
        <w:spacing w:after="0" w:line="240" w:lineRule="auto"/>
        <w:jc w:val="both"/>
        <w:rPr>
          <w:rFonts w:cs="David"/>
          <w:sz w:val="24"/>
          <w:szCs w:val="24"/>
          <w:rtl/>
        </w:rPr>
      </w:pPr>
      <w:r w:rsidRPr="00D97133">
        <w:rPr>
          <w:rFonts w:cs="David" w:hint="cs"/>
          <w:sz w:val="24"/>
          <w:szCs w:val="24"/>
          <w:rtl/>
        </w:rPr>
        <w:t>תקופת ההסכם עם כל זוכה תהיה לשנה מיום חתימתו וכפוף לתנאיו. ההסכם יפוג אוטומטית בתום תקופתו. אולם המשרד יהא רשאי על פי שיקול דעתו הבלעדי להאריך את ההסכם לתקופה/</w:t>
      </w:r>
      <w:proofErr w:type="spellStart"/>
      <w:r w:rsidRPr="00D97133">
        <w:rPr>
          <w:rFonts w:cs="David" w:hint="cs"/>
          <w:sz w:val="24"/>
          <w:szCs w:val="24"/>
          <w:rtl/>
        </w:rPr>
        <w:t>ות</w:t>
      </w:r>
      <w:proofErr w:type="spellEnd"/>
      <w:r w:rsidRPr="00D97133">
        <w:rPr>
          <w:rFonts w:cs="David" w:hint="cs"/>
          <w:sz w:val="24"/>
          <w:szCs w:val="24"/>
          <w:rtl/>
        </w:rPr>
        <w:t xml:space="preserve"> נוספת/</w:t>
      </w:r>
      <w:proofErr w:type="spellStart"/>
      <w:r w:rsidRPr="00D97133">
        <w:rPr>
          <w:rFonts w:cs="David" w:hint="cs"/>
          <w:sz w:val="24"/>
          <w:szCs w:val="24"/>
          <w:rtl/>
        </w:rPr>
        <w:t>ות</w:t>
      </w:r>
      <w:proofErr w:type="spellEnd"/>
      <w:r w:rsidRPr="00D97133">
        <w:rPr>
          <w:rFonts w:cs="David" w:hint="cs"/>
          <w:sz w:val="24"/>
          <w:szCs w:val="24"/>
          <w:rtl/>
        </w:rPr>
        <w:t xml:space="preserve"> שלא תעלנה כל אחת על שנה, ויחד לא תעלנה על שנתיים נוספות מעבר לשנת ההתקשרות  הראשונה, וזאת בהודעת המשרד בכתב שתשלח עד 30 יום מראש.</w:t>
      </w:r>
    </w:p>
    <w:p w:rsidR="004F4BFF" w:rsidRPr="00D97133" w:rsidRDefault="004F4BFF" w:rsidP="00257C92">
      <w:pPr>
        <w:jc w:val="both"/>
        <w:rPr>
          <w:rFonts w:cs="David"/>
          <w:sz w:val="24"/>
          <w:szCs w:val="24"/>
          <w:rtl/>
        </w:rPr>
      </w:pPr>
    </w:p>
    <w:p w:rsidR="00E417B1" w:rsidRPr="00D97133" w:rsidRDefault="00E417B1" w:rsidP="00257C92">
      <w:pPr>
        <w:spacing w:before="120" w:line="280" w:lineRule="atLeast"/>
        <w:jc w:val="both"/>
        <w:rPr>
          <w:rFonts w:cs="David"/>
          <w:sz w:val="24"/>
          <w:szCs w:val="24"/>
          <w:rtl/>
        </w:rPr>
      </w:pPr>
      <w:r w:rsidRPr="00D97133">
        <w:rPr>
          <w:rFonts w:cs="David" w:hint="cs"/>
          <w:sz w:val="24"/>
          <w:szCs w:val="24"/>
          <w:rtl/>
        </w:rPr>
        <w:t xml:space="preserve">במכרז רשאים להשתתף </w:t>
      </w:r>
      <w:r w:rsidRPr="00D97133">
        <w:rPr>
          <w:rFonts w:cs="David" w:hint="eastAsia"/>
          <w:sz w:val="24"/>
          <w:szCs w:val="24"/>
          <w:u w:val="single"/>
          <w:rtl/>
        </w:rPr>
        <w:t>רק</w:t>
      </w:r>
      <w:r w:rsidRPr="00D97133">
        <w:rPr>
          <w:rFonts w:cs="David"/>
          <w:sz w:val="24"/>
          <w:szCs w:val="24"/>
          <w:rtl/>
        </w:rPr>
        <w:t xml:space="preserve"> </w:t>
      </w:r>
      <w:r w:rsidRPr="00D97133">
        <w:rPr>
          <w:rFonts w:cs="David" w:hint="cs"/>
          <w:sz w:val="24"/>
          <w:szCs w:val="24"/>
          <w:rtl/>
        </w:rPr>
        <w:t xml:space="preserve"> מציעים העומדים </w:t>
      </w:r>
      <w:r w:rsidRPr="00D97133">
        <w:rPr>
          <w:rFonts w:cs="David" w:hint="cs"/>
          <w:sz w:val="24"/>
          <w:szCs w:val="24"/>
          <w:u w:val="single"/>
          <w:rtl/>
        </w:rPr>
        <w:t>בכל</w:t>
      </w:r>
      <w:r w:rsidRPr="00D97133">
        <w:rPr>
          <w:rFonts w:cs="David" w:hint="cs"/>
          <w:sz w:val="24"/>
          <w:szCs w:val="24"/>
          <w:rtl/>
        </w:rPr>
        <w:t xml:space="preserve"> תנאי הסף המפורטים להלן:</w:t>
      </w:r>
    </w:p>
    <w:p w:rsidR="00E417B1" w:rsidRPr="00D97133" w:rsidRDefault="00E417B1" w:rsidP="00257C92">
      <w:pPr>
        <w:pStyle w:val="a4"/>
        <w:spacing w:before="120" w:line="280" w:lineRule="atLeast"/>
        <w:ind w:left="1106" w:hanging="738"/>
        <w:rPr>
          <w:sz w:val="24"/>
          <w:rtl/>
        </w:rPr>
      </w:pPr>
      <w:r w:rsidRPr="00D97133">
        <w:rPr>
          <w:rFonts w:hint="cs"/>
          <w:sz w:val="24"/>
          <w:rtl/>
        </w:rPr>
        <w:t xml:space="preserve">1.1  </w:t>
      </w:r>
      <w:r w:rsidRPr="00D97133">
        <w:rPr>
          <w:rFonts w:hint="cs"/>
          <w:sz w:val="24"/>
          <w:rtl/>
        </w:rPr>
        <w:tab/>
        <w:t>מציע המחזיק בכל אישור ו/או רישיון ו/או רישוי ו/או היתר הנדרשים על פי כל דין לביצוע השירותים נשוא מכרז זה, כשהם תקפים;</w:t>
      </w:r>
    </w:p>
    <w:p w:rsidR="00E417B1" w:rsidRPr="00D97133" w:rsidRDefault="00E417B1" w:rsidP="00257C92">
      <w:pPr>
        <w:pStyle w:val="a4"/>
        <w:spacing w:before="120" w:line="280" w:lineRule="atLeast"/>
        <w:ind w:left="1106" w:hanging="738"/>
        <w:rPr>
          <w:sz w:val="24"/>
          <w:rtl/>
        </w:rPr>
      </w:pPr>
      <w:r w:rsidRPr="00D97133">
        <w:rPr>
          <w:rFonts w:hint="cs"/>
          <w:sz w:val="24"/>
          <w:rtl/>
        </w:rPr>
        <w:t>1.2</w:t>
      </w:r>
      <w:r w:rsidRPr="00D97133">
        <w:rPr>
          <w:rFonts w:hint="cs"/>
          <w:sz w:val="24"/>
          <w:rtl/>
        </w:rPr>
        <w:tab/>
        <w:t xml:space="preserve">מציע העומד בתנאים הקבועים בחוק עסקאות גופים ציבוריים, </w:t>
      </w:r>
      <w:proofErr w:type="spellStart"/>
      <w:r w:rsidRPr="00D97133">
        <w:rPr>
          <w:rFonts w:hint="cs"/>
          <w:sz w:val="24"/>
          <w:rtl/>
        </w:rPr>
        <w:t>התשל"ו</w:t>
      </w:r>
      <w:proofErr w:type="spellEnd"/>
      <w:r w:rsidRPr="00D97133">
        <w:rPr>
          <w:rFonts w:hint="cs"/>
          <w:sz w:val="24"/>
          <w:rtl/>
        </w:rPr>
        <w:t xml:space="preserve"> </w:t>
      </w:r>
      <w:r w:rsidRPr="00D97133">
        <w:rPr>
          <w:sz w:val="24"/>
          <w:rtl/>
        </w:rPr>
        <w:t>–</w:t>
      </w:r>
      <w:r w:rsidRPr="00D97133">
        <w:rPr>
          <w:rFonts w:hint="cs"/>
          <w:sz w:val="24"/>
          <w:rtl/>
        </w:rPr>
        <w:t xml:space="preserve"> 1976;</w:t>
      </w:r>
    </w:p>
    <w:p w:rsidR="00E417B1" w:rsidRPr="00D97133" w:rsidRDefault="00E417B1" w:rsidP="00257C92">
      <w:pPr>
        <w:pStyle w:val="a4"/>
        <w:spacing w:before="120" w:line="280" w:lineRule="atLeast"/>
        <w:ind w:left="1106" w:hanging="738"/>
        <w:rPr>
          <w:strike/>
          <w:sz w:val="24"/>
          <w:rtl/>
        </w:rPr>
      </w:pPr>
      <w:r w:rsidRPr="00D97133">
        <w:rPr>
          <w:rFonts w:hint="cs"/>
          <w:sz w:val="24"/>
          <w:rtl/>
        </w:rPr>
        <w:t>1.3</w:t>
      </w:r>
      <w:r w:rsidRPr="00D97133">
        <w:rPr>
          <w:rFonts w:hint="cs"/>
          <w:sz w:val="24"/>
          <w:rtl/>
        </w:rPr>
        <w:tab/>
        <w:t xml:space="preserve">מציע בעל ניסיון קודם של 3 שנים לפחות בביצוע עבודות בתחום ביקורת פנים ו/או ביקורת </w:t>
      </w:r>
      <w:proofErr w:type="spellStart"/>
      <w:r w:rsidRPr="00D97133">
        <w:rPr>
          <w:rFonts w:hint="cs"/>
          <w:sz w:val="24"/>
          <w:rtl/>
        </w:rPr>
        <w:t>חקירתית</w:t>
      </w:r>
      <w:proofErr w:type="spellEnd"/>
      <w:r w:rsidRPr="00D97133">
        <w:rPr>
          <w:rFonts w:hint="cs"/>
          <w:sz w:val="24"/>
          <w:rtl/>
        </w:rPr>
        <w:t xml:space="preserve">. </w:t>
      </w:r>
    </w:p>
    <w:p w:rsidR="00E417B1" w:rsidRPr="00D97133" w:rsidRDefault="00E417B1" w:rsidP="00257C92">
      <w:pPr>
        <w:pStyle w:val="a4"/>
        <w:spacing w:before="120" w:line="280" w:lineRule="atLeast"/>
        <w:ind w:left="1106" w:hanging="738"/>
        <w:rPr>
          <w:sz w:val="24"/>
          <w:rtl/>
        </w:rPr>
      </w:pPr>
      <w:r w:rsidRPr="00D97133">
        <w:rPr>
          <w:rFonts w:hint="cs"/>
          <w:sz w:val="24"/>
          <w:rtl/>
        </w:rPr>
        <w:t xml:space="preserve">             לעניין </w:t>
      </w:r>
      <w:proofErr w:type="spellStart"/>
      <w:r w:rsidRPr="00D97133">
        <w:rPr>
          <w:rFonts w:hint="cs"/>
          <w:sz w:val="24"/>
          <w:rtl/>
        </w:rPr>
        <w:t>ס"ק</w:t>
      </w:r>
      <w:proofErr w:type="spellEnd"/>
      <w:r w:rsidRPr="00D97133">
        <w:rPr>
          <w:rFonts w:hint="cs"/>
          <w:sz w:val="24"/>
          <w:rtl/>
        </w:rPr>
        <w:t xml:space="preserve"> זה, "ניסיון קודם", משמעו ניסיון שצבר המציע מיום 1.1.2005 ועד המועד האחרון להגשת הצעות למכרז זה.</w:t>
      </w:r>
    </w:p>
    <w:p w:rsidR="00E417B1" w:rsidRPr="00D97133" w:rsidRDefault="00E417B1" w:rsidP="00257C92">
      <w:pPr>
        <w:pStyle w:val="a4"/>
        <w:spacing w:before="120" w:line="280" w:lineRule="atLeast"/>
        <w:ind w:left="1106" w:hanging="738"/>
        <w:rPr>
          <w:sz w:val="24"/>
          <w:rtl/>
        </w:rPr>
      </w:pPr>
      <w:r w:rsidRPr="00D97133">
        <w:rPr>
          <w:rFonts w:hint="cs"/>
          <w:sz w:val="24"/>
          <w:rtl/>
        </w:rPr>
        <w:t>1.4</w:t>
      </w:r>
      <w:r w:rsidRPr="00D97133">
        <w:rPr>
          <w:rFonts w:hint="cs"/>
          <w:sz w:val="24"/>
          <w:rtl/>
        </w:rPr>
        <w:tab/>
        <w:t>אם המציע הוא גוף מואגד, התאגיד רשום כדין במרשם הרלוונטי בישראל;</w:t>
      </w:r>
    </w:p>
    <w:p w:rsidR="00E417B1" w:rsidRPr="00D97133" w:rsidRDefault="00E417B1" w:rsidP="00257C92">
      <w:pPr>
        <w:pStyle w:val="a4"/>
        <w:spacing w:before="120" w:line="280" w:lineRule="atLeast"/>
        <w:ind w:left="1106" w:hanging="738"/>
        <w:rPr>
          <w:sz w:val="24"/>
          <w:rtl/>
        </w:rPr>
      </w:pPr>
    </w:p>
    <w:p w:rsidR="00E417B1" w:rsidRPr="00D97133" w:rsidRDefault="00E417B1" w:rsidP="00257C92">
      <w:pPr>
        <w:tabs>
          <w:tab w:val="left" w:pos="1076"/>
        </w:tabs>
        <w:ind w:left="1076" w:hanging="708"/>
        <w:jc w:val="both"/>
        <w:rPr>
          <w:rFonts w:cs="David"/>
          <w:sz w:val="24"/>
          <w:szCs w:val="24"/>
          <w:rtl/>
        </w:rPr>
      </w:pPr>
      <w:r w:rsidRPr="00D97133">
        <w:rPr>
          <w:rFonts w:cs="David" w:hint="cs"/>
          <w:sz w:val="24"/>
          <w:szCs w:val="24"/>
          <w:rtl/>
        </w:rPr>
        <w:t>1.5</w:t>
      </w:r>
      <w:r w:rsidRPr="00D97133">
        <w:rPr>
          <w:rFonts w:cs="David" w:hint="cs"/>
          <w:sz w:val="24"/>
          <w:szCs w:val="24"/>
          <w:rtl/>
        </w:rPr>
        <w:tab/>
        <w:t xml:space="preserve">מציע המצרף להצעתו ערבות בנקאית בלתי מותנית </w:t>
      </w:r>
      <w:r w:rsidRPr="00F43D3C">
        <w:rPr>
          <w:rFonts w:cs="David" w:hint="cs"/>
          <w:sz w:val="24"/>
          <w:szCs w:val="24"/>
          <w:rtl/>
        </w:rPr>
        <w:t xml:space="preserve">בסכום של 10,000 ש"ח </w:t>
      </w:r>
      <w:r w:rsidR="00F43D3C" w:rsidRPr="00F43D3C">
        <w:rPr>
          <w:rFonts w:cs="David"/>
          <w:sz w:val="24"/>
          <w:szCs w:val="24"/>
          <w:rtl/>
        </w:rPr>
        <w:t>שתוקפ</w:t>
      </w:r>
      <w:r w:rsidR="00F43D3C" w:rsidRPr="00F43D3C">
        <w:rPr>
          <w:rFonts w:cs="David" w:hint="cs"/>
          <w:sz w:val="24"/>
          <w:szCs w:val="24"/>
          <w:rtl/>
        </w:rPr>
        <w:t>ה</w:t>
      </w:r>
      <w:r w:rsidR="00F43D3C" w:rsidRPr="00F43D3C">
        <w:rPr>
          <w:rFonts w:cs="David"/>
          <w:sz w:val="24"/>
          <w:szCs w:val="24"/>
          <w:rtl/>
        </w:rPr>
        <w:t xml:space="preserve"> עד</w:t>
      </w:r>
      <w:r w:rsidR="00F43D3C" w:rsidRPr="00F43D3C">
        <w:rPr>
          <w:rFonts w:cs="David" w:hint="cs"/>
          <w:sz w:val="24"/>
          <w:szCs w:val="24"/>
          <w:rtl/>
        </w:rPr>
        <w:t xml:space="preserve"> תאריך 18.4.2010 </w:t>
      </w:r>
      <w:r w:rsidRPr="00F43D3C">
        <w:rPr>
          <w:rFonts w:cs="David"/>
          <w:sz w:val="24"/>
          <w:szCs w:val="24"/>
          <w:rtl/>
        </w:rPr>
        <w:t>כאמור</w:t>
      </w:r>
      <w:r w:rsidRPr="00F43D3C">
        <w:rPr>
          <w:rFonts w:cs="David" w:hint="cs"/>
          <w:sz w:val="24"/>
          <w:szCs w:val="24"/>
          <w:rtl/>
        </w:rPr>
        <w:t xml:space="preserve"> במסמכי המכרז</w:t>
      </w:r>
      <w:r w:rsidRPr="00F43D3C">
        <w:rPr>
          <w:rFonts w:cs="David"/>
          <w:sz w:val="24"/>
          <w:szCs w:val="24"/>
          <w:rtl/>
        </w:rPr>
        <w:t>.</w:t>
      </w:r>
    </w:p>
    <w:p w:rsidR="00E417B1" w:rsidRPr="00D97133" w:rsidRDefault="00E417B1" w:rsidP="00257C92">
      <w:pPr>
        <w:tabs>
          <w:tab w:val="left" w:pos="1076"/>
        </w:tabs>
        <w:ind w:left="1076" w:hanging="708"/>
        <w:jc w:val="both"/>
        <w:rPr>
          <w:rFonts w:cs="David"/>
          <w:sz w:val="24"/>
          <w:szCs w:val="24"/>
          <w:rtl/>
        </w:rPr>
      </w:pPr>
    </w:p>
    <w:p w:rsidR="00E417B1" w:rsidRPr="00D97133" w:rsidRDefault="00E417B1" w:rsidP="00257C92">
      <w:pPr>
        <w:tabs>
          <w:tab w:val="left" w:pos="1076"/>
        </w:tabs>
        <w:ind w:left="1076" w:hanging="708"/>
        <w:jc w:val="both"/>
        <w:rPr>
          <w:rFonts w:cs="David"/>
          <w:sz w:val="24"/>
          <w:szCs w:val="24"/>
          <w:rtl/>
        </w:rPr>
      </w:pPr>
      <w:r w:rsidRPr="00D97133">
        <w:rPr>
          <w:rFonts w:cs="David" w:hint="cs"/>
          <w:sz w:val="24"/>
          <w:szCs w:val="24"/>
          <w:rtl/>
        </w:rPr>
        <w:t xml:space="preserve">1.6       מציע שאינו "קבלן </w:t>
      </w:r>
      <w:proofErr w:type="spellStart"/>
      <w:r w:rsidRPr="00D97133">
        <w:rPr>
          <w:rFonts w:cs="David" w:hint="cs"/>
          <w:sz w:val="24"/>
          <w:szCs w:val="24"/>
          <w:rtl/>
        </w:rPr>
        <w:t>כח</w:t>
      </w:r>
      <w:proofErr w:type="spellEnd"/>
      <w:r w:rsidRPr="00D97133">
        <w:rPr>
          <w:rFonts w:cs="David" w:hint="cs"/>
          <w:sz w:val="24"/>
          <w:szCs w:val="24"/>
          <w:rtl/>
        </w:rPr>
        <w:t xml:space="preserve"> אדם", כהגדרתו בחוק העסקת עובדים על ידי קבלני כוח אדם, תשנ"ו-1996.</w:t>
      </w:r>
    </w:p>
    <w:p w:rsidR="00E417B1" w:rsidRPr="00D97133" w:rsidRDefault="00E417B1" w:rsidP="00257C92">
      <w:pPr>
        <w:pStyle w:val="a4"/>
        <w:spacing w:before="120" w:line="280" w:lineRule="atLeast"/>
        <w:ind w:left="1106" w:hanging="738"/>
        <w:rPr>
          <w:sz w:val="24"/>
          <w:rtl/>
        </w:rPr>
      </w:pPr>
    </w:p>
    <w:p w:rsidR="00E417B1" w:rsidRPr="00DE397A" w:rsidRDefault="00E417B1" w:rsidP="00257C92">
      <w:pPr>
        <w:spacing w:before="120" w:line="280" w:lineRule="atLeast"/>
        <w:ind w:left="369"/>
        <w:jc w:val="both"/>
        <w:rPr>
          <w:rFonts w:cs="David"/>
          <w:sz w:val="24"/>
          <w:szCs w:val="24"/>
          <w:rtl/>
        </w:rPr>
      </w:pPr>
      <w:r w:rsidRPr="00D97133">
        <w:rPr>
          <w:rFonts w:cs="David" w:hint="cs"/>
          <w:sz w:val="24"/>
          <w:szCs w:val="24"/>
          <w:rtl/>
        </w:rPr>
        <w:t>התנאים המפורטים לעיל הם תנאי סף ומציע שלא יעמוד בהם, הצעתו תהא פסולה ולא תידון כלל.</w:t>
      </w:r>
    </w:p>
    <w:p w:rsidR="00E417B1" w:rsidRPr="00DE397A" w:rsidRDefault="00E417B1" w:rsidP="00257C92">
      <w:pPr>
        <w:pStyle w:val="a4"/>
        <w:spacing w:before="120" w:line="280" w:lineRule="atLeast"/>
        <w:ind w:left="368" w:hanging="30"/>
        <w:rPr>
          <w:sz w:val="24"/>
          <w:rtl/>
        </w:rPr>
      </w:pPr>
    </w:p>
    <w:p w:rsidR="00E417B1" w:rsidRPr="00DE397A" w:rsidRDefault="00E417B1" w:rsidP="00257C92">
      <w:pPr>
        <w:pStyle w:val="a4"/>
        <w:spacing w:before="120" w:line="280" w:lineRule="atLeast"/>
        <w:ind w:left="368" w:hanging="30"/>
        <w:rPr>
          <w:sz w:val="24"/>
          <w:rtl/>
        </w:rPr>
      </w:pPr>
      <w:r w:rsidRPr="00DE397A">
        <w:rPr>
          <w:rFonts w:hint="cs"/>
          <w:sz w:val="24"/>
          <w:rtl/>
        </w:rPr>
        <w:t xml:space="preserve">יובהר, כי לאור מורכבות עבודת הביקורת הנדרשת למשרד וההתמחות הייחודית הנדרשת מהזוכים, נקבע תנאי הסף האמור </w:t>
      </w:r>
      <w:proofErr w:type="spellStart"/>
      <w:r w:rsidRPr="00DE397A">
        <w:rPr>
          <w:rFonts w:hint="cs"/>
          <w:sz w:val="24"/>
          <w:rtl/>
        </w:rPr>
        <w:t>בס"ק</w:t>
      </w:r>
      <w:proofErr w:type="spellEnd"/>
      <w:r w:rsidRPr="00DE397A">
        <w:rPr>
          <w:rFonts w:hint="cs"/>
          <w:sz w:val="24"/>
          <w:rtl/>
        </w:rPr>
        <w:t xml:space="preserve"> 1.3 לעיל.</w:t>
      </w:r>
    </w:p>
    <w:p w:rsidR="00E417B1" w:rsidRDefault="00E417B1" w:rsidP="00257C92">
      <w:pPr>
        <w:pStyle w:val="a4"/>
        <w:spacing w:before="120" w:line="280" w:lineRule="atLeast"/>
        <w:ind w:left="368"/>
        <w:rPr>
          <w:sz w:val="24"/>
          <w:rtl/>
        </w:rPr>
      </w:pPr>
      <w:r w:rsidRPr="00D97133">
        <w:rPr>
          <w:rFonts w:hint="cs"/>
          <w:sz w:val="24"/>
          <w:rtl/>
        </w:rPr>
        <w:lastRenderedPageBreak/>
        <w:t xml:space="preserve">ביצוע ביקורת בדומה לנדרש עפ"י תנאי מכרז זה ועריכת בדיקות חוזרות ליישום המלצות לתיקון הליקויים, הוא תהליך אשר עשוי לארוך מספר שנים, ומכאן הדרישה לניסיון קודם של מספר שנים. </w:t>
      </w:r>
    </w:p>
    <w:p w:rsidR="00257C92" w:rsidRPr="00D97133" w:rsidRDefault="00257C92" w:rsidP="00257C92">
      <w:pPr>
        <w:pStyle w:val="a4"/>
        <w:spacing w:before="120" w:line="280" w:lineRule="atLeast"/>
        <w:ind w:left="368"/>
        <w:rPr>
          <w:sz w:val="24"/>
          <w:rtl/>
        </w:rPr>
      </w:pPr>
    </w:p>
    <w:p w:rsidR="00D97133" w:rsidRPr="00D97133" w:rsidRDefault="00D97133" w:rsidP="00A74B6B">
      <w:pPr>
        <w:ind w:left="368"/>
        <w:jc w:val="both"/>
        <w:rPr>
          <w:rFonts w:cs="David"/>
          <w:sz w:val="24"/>
          <w:szCs w:val="24"/>
        </w:rPr>
      </w:pPr>
      <w:r w:rsidRPr="00D97133">
        <w:rPr>
          <w:rFonts w:cs="David" w:hint="cs"/>
          <w:sz w:val="24"/>
          <w:szCs w:val="24"/>
          <w:rtl/>
        </w:rPr>
        <w:t xml:space="preserve">ניתן לעיין במסמכי המכרז </w:t>
      </w:r>
      <w:r w:rsidR="00EB2DC0" w:rsidRPr="00D97133">
        <w:rPr>
          <w:rFonts w:cs="David" w:hint="cs"/>
          <w:sz w:val="24"/>
          <w:szCs w:val="24"/>
          <w:rtl/>
        </w:rPr>
        <w:t xml:space="preserve">במשרד ראש הממשלה ברחוב קפלן 3 בנין ג' קריית בן </w:t>
      </w:r>
      <w:proofErr w:type="spellStart"/>
      <w:r w:rsidR="00EB2DC0" w:rsidRPr="00D97133">
        <w:rPr>
          <w:rFonts w:cs="David" w:hint="cs"/>
          <w:sz w:val="24"/>
          <w:szCs w:val="24"/>
          <w:rtl/>
        </w:rPr>
        <w:t>גוריון</w:t>
      </w:r>
      <w:proofErr w:type="spellEnd"/>
      <w:r w:rsidR="00EB2DC0" w:rsidRPr="00D97133">
        <w:rPr>
          <w:rFonts w:cs="David" w:hint="cs"/>
          <w:sz w:val="24"/>
          <w:szCs w:val="24"/>
          <w:rtl/>
        </w:rPr>
        <w:t>, ירושלים</w:t>
      </w:r>
      <w:r w:rsidRPr="00D97133">
        <w:rPr>
          <w:rFonts w:cs="David" w:hint="cs"/>
          <w:sz w:val="24"/>
          <w:szCs w:val="24"/>
          <w:rtl/>
        </w:rPr>
        <w:t xml:space="preserve">. </w:t>
      </w:r>
      <w:r w:rsidRPr="00D97133">
        <w:rPr>
          <w:rFonts w:cs="David" w:hint="cs"/>
          <w:spacing w:val="-2"/>
          <w:sz w:val="24"/>
          <w:szCs w:val="24"/>
          <w:rtl/>
        </w:rPr>
        <w:t xml:space="preserve">לקבלת מסמכי המכרז יש לתאם עם גב' ורד פוטל אנקרי, מרכזת ועדת מכרזים, </w:t>
      </w:r>
      <w:r w:rsidRPr="00A74B6B">
        <w:rPr>
          <w:rFonts w:cs="David" w:hint="cs"/>
          <w:sz w:val="24"/>
          <w:szCs w:val="24"/>
          <w:rtl/>
        </w:rPr>
        <w:t xml:space="preserve">בטלפון </w:t>
      </w:r>
      <w:r w:rsidR="00A74B6B" w:rsidRPr="00A74B6B">
        <w:rPr>
          <w:rFonts w:cs="David" w:hint="cs"/>
          <w:sz w:val="24"/>
          <w:szCs w:val="24"/>
          <w:rtl/>
        </w:rPr>
        <w:t>02-6705504</w:t>
      </w:r>
      <w:r w:rsidRPr="00A74B6B">
        <w:rPr>
          <w:rFonts w:cs="David" w:hint="cs"/>
          <w:spacing w:val="-2"/>
          <w:sz w:val="24"/>
          <w:szCs w:val="24"/>
          <w:rtl/>
        </w:rPr>
        <w:t>.</w:t>
      </w:r>
    </w:p>
    <w:p w:rsidR="00D97133" w:rsidRPr="00D97133" w:rsidRDefault="00D97133" w:rsidP="00A74B6B">
      <w:pPr>
        <w:overflowPunct w:val="0"/>
        <w:autoSpaceDE w:val="0"/>
        <w:autoSpaceDN w:val="0"/>
        <w:adjustRightInd w:val="0"/>
        <w:spacing w:after="0" w:line="240" w:lineRule="auto"/>
        <w:ind w:left="368"/>
        <w:jc w:val="both"/>
        <w:textAlignment w:val="baseline"/>
        <w:rPr>
          <w:rFonts w:cs="David"/>
          <w:sz w:val="24"/>
          <w:szCs w:val="24"/>
          <w:u w:val="single"/>
          <w:rtl/>
        </w:rPr>
      </w:pPr>
      <w:r w:rsidRPr="00D97133">
        <w:rPr>
          <w:rFonts w:cs="David"/>
          <w:sz w:val="24"/>
          <w:szCs w:val="24"/>
          <w:rtl/>
        </w:rPr>
        <w:t xml:space="preserve">שאלות ובקשות להבהרות יש להפנות לגב'  </w:t>
      </w:r>
      <w:r w:rsidRPr="00D97133">
        <w:rPr>
          <w:rFonts w:cs="David" w:hint="cs"/>
          <w:sz w:val="24"/>
          <w:szCs w:val="24"/>
          <w:rtl/>
        </w:rPr>
        <w:t>ורד פוטל אנקרי</w:t>
      </w:r>
      <w:r w:rsidRPr="00D97133">
        <w:rPr>
          <w:rFonts w:cs="David"/>
          <w:sz w:val="24"/>
          <w:szCs w:val="24"/>
          <w:rtl/>
        </w:rPr>
        <w:t xml:space="preserve">, מרכזת ועדת המכרזים, </w:t>
      </w:r>
      <w:r w:rsidRPr="00D97133">
        <w:rPr>
          <w:rFonts w:cs="David"/>
          <w:sz w:val="24"/>
          <w:szCs w:val="24"/>
          <w:u w:val="single"/>
          <w:rtl/>
        </w:rPr>
        <w:t>בכתב בלבד</w:t>
      </w:r>
      <w:r w:rsidRPr="00D97133">
        <w:rPr>
          <w:rFonts w:cs="David"/>
          <w:sz w:val="24"/>
          <w:szCs w:val="24"/>
          <w:rtl/>
        </w:rPr>
        <w:t xml:space="preserve"> באמצעות הפקסימיליה </w:t>
      </w:r>
      <w:r w:rsidR="00A74B6B" w:rsidRPr="00BE05CB">
        <w:rPr>
          <w:rtl/>
        </w:rPr>
        <w:t>במספר</w:t>
      </w:r>
      <w:r w:rsidR="00A74B6B">
        <w:rPr>
          <w:rtl/>
        </w:rPr>
        <w:t xml:space="preserve"> </w:t>
      </w:r>
      <w:r w:rsidR="00A74B6B" w:rsidRPr="00472F88">
        <w:rPr>
          <w:rtl/>
        </w:rPr>
        <w:t>02-</w:t>
      </w:r>
      <w:r w:rsidR="00A74B6B">
        <w:rPr>
          <w:rFonts w:hint="cs"/>
          <w:rtl/>
        </w:rPr>
        <w:t>5634389</w:t>
      </w:r>
      <w:r w:rsidRPr="00D97133">
        <w:rPr>
          <w:rFonts w:cs="David"/>
          <w:sz w:val="24"/>
          <w:szCs w:val="24"/>
          <w:rtl/>
        </w:rPr>
        <w:t>, לא יאוח</w:t>
      </w:r>
      <w:r w:rsidRPr="00A74B6B">
        <w:rPr>
          <w:rFonts w:cs="David"/>
          <w:sz w:val="24"/>
          <w:szCs w:val="24"/>
          <w:rtl/>
        </w:rPr>
        <w:t>ר מיום</w:t>
      </w:r>
      <w:r w:rsidRPr="00A74B6B">
        <w:rPr>
          <w:rFonts w:cs="David" w:hint="cs"/>
          <w:sz w:val="24"/>
          <w:szCs w:val="24"/>
          <w:rtl/>
        </w:rPr>
        <w:t xml:space="preserve"> </w:t>
      </w:r>
      <w:r w:rsidR="00A74B6B" w:rsidRPr="00A74B6B">
        <w:rPr>
          <w:rFonts w:cs="David" w:hint="cs"/>
          <w:sz w:val="24"/>
          <w:szCs w:val="24"/>
          <w:rtl/>
        </w:rPr>
        <w:t>12.1.2010</w:t>
      </w:r>
      <w:r w:rsidRPr="00A74B6B">
        <w:rPr>
          <w:rFonts w:cs="David"/>
          <w:sz w:val="24"/>
          <w:szCs w:val="24"/>
          <w:rtl/>
        </w:rPr>
        <w:t>.</w:t>
      </w:r>
      <w:r w:rsidRPr="00D97133">
        <w:rPr>
          <w:rFonts w:cs="David"/>
          <w:sz w:val="24"/>
          <w:szCs w:val="24"/>
          <w:rtl/>
        </w:rPr>
        <w:t xml:space="preserve"> </w:t>
      </w:r>
      <w:r w:rsidR="00A74B6B" w:rsidRPr="00472F88">
        <w:rPr>
          <w:rFonts w:hint="cs"/>
          <w:rtl/>
        </w:rPr>
        <w:t>טלפון לוודא קבלת הפקס:</w:t>
      </w:r>
      <w:r w:rsidR="00A74B6B" w:rsidRPr="00472F88">
        <w:rPr>
          <w:rFonts w:cs="David" w:hint="cs"/>
          <w:sz w:val="24"/>
          <w:szCs w:val="24"/>
          <w:rtl/>
        </w:rPr>
        <w:t xml:space="preserve"> 02-6705504</w:t>
      </w:r>
      <w:r w:rsidR="00A74B6B" w:rsidRPr="00472F88">
        <w:rPr>
          <w:rFonts w:cs="David" w:hint="cs"/>
          <w:spacing w:val="-2"/>
          <w:sz w:val="24"/>
          <w:szCs w:val="24"/>
          <w:rtl/>
        </w:rPr>
        <w:t>.</w:t>
      </w:r>
    </w:p>
    <w:p w:rsidR="00D97133" w:rsidRPr="00D97133" w:rsidRDefault="00D97133" w:rsidP="00257C92">
      <w:pPr>
        <w:ind w:left="368"/>
        <w:jc w:val="both"/>
        <w:rPr>
          <w:rFonts w:ascii="David" w:hAnsi="David" w:cs="David"/>
          <w:sz w:val="24"/>
          <w:szCs w:val="24"/>
          <w:rtl/>
        </w:rPr>
      </w:pPr>
    </w:p>
    <w:p w:rsidR="00D97133" w:rsidRPr="00D97133" w:rsidRDefault="00D97133" w:rsidP="00421F04">
      <w:pPr>
        <w:overflowPunct w:val="0"/>
        <w:autoSpaceDE w:val="0"/>
        <w:autoSpaceDN w:val="0"/>
        <w:adjustRightInd w:val="0"/>
        <w:spacing w:after="0" w:line="240" w:lineRule="auto"/>
        <w:ind w:left="368"/>
        <w:jc w:val="both"/>
        <w:textAlignment w:val="baseline"/>
        <w:rPr>
          <w:rFonts w:cs="David"/>
          <w:sz w:val="24"/>
          <w:szCs w:val="24"/>
          <w:rtl/>
        </w:rPr>
      </w:pPr>
      <w:r w:rsidRPr="00D97133">
        <w:rPr>
          <w:rFonts w:cs="David"/>
          <w:sz w:val="24"/>
          <w:szCs w:val="24"/>
          <w:rtl/>
        </w:rPr>
        <w:t xml:space="preserve">המעוניין להשתתף במכרז </w:t>
      </w:r>
      <w:r w:rsidRPr="00D97133">
        <w:rPr>
          <w:rFonts w:cs="David" w:hint="cs"/>
          <w:sz w:val="24"/>
          <w:szCs w:val="24"/>
          <w:rtl/>
        </w:rPr>
        <w:t xml:space="preserve">יגיש את הצעתו בהתאם לאמור במסמכי </w:t>
      </w:r>
      <w:r w:rsidRPr="00A74B6B">
        <w:rPr>
          <w:rFonts w:cs="David" w:hint="cs"/>
          <w:sz w:val="24"/>
          <w:szCs w:val="24"/>
          <w:rtl/>
        </w:rPr>
        <w:t xml:space="preserve">המכרז </w:t>
      </w:r>
      <w:r w:rsidRPr="00A74B6B">
        <w:rPr>
          <w:rFonts w:cs="David"/>
          <w:sz w:val="24"/>
          <w:szCs w:val="24"/>
          <w:rtl/>
        </w:rPr>
        <w:t xml:space="preserve">לתיבת המכרזים </w:t>
      </w:r>
      <w:r w:rsidRPr="00A74B6B">
        <w:rPr>
          <w:rFonts w:cs="David" w:hint="cs"/>
          <w:sz w:val="24"/>
          <w:szCs w:val="24"/>
          <w:rtl/>
        </w:rPr>
        <w:t xml:space="preserve">במשרד ראש הממשלה ברחוב קפלן 3 בנין ג' קריית בן </w:t>
      </w:r>
      <w:proofErr w:type="spellStart"/>
      <w:r w:rsidRPr="00A74B6B">
        <w:rPr>
          <w:rFonts w:cs="David" w:hint="cs"/>
          <w:sz w:val="24"/>
          <w:szCs w:val="24"/>
          <w:rtl/>
        </w:rPr>
        <w:t>גוריון</w:t>
      </w:r>
      <w:proofErr w:type="spellEnd"/>
      <w:r w:rsidRPr="00A74B6B">
        <w:rPr>
          <w:rFonts w:cs="David" w:hint="cs"/>
          <w:sz w:val="24"/>
          <w:szCs w:val="24"/>
          <w:rtl/>
        </w:rPr>
        <w:t xml:space="preserve">, ירושלים, </w:t>
      </w:r>
      <w:r w:rsidRPr="00A74B6B">
        <w:rPr>
          <w:rFonts w:cs="David"/>
          <w:sz w:val="24"/>
          <w:szCs w:val="24"/>
          <w:rtl/>
        </w:rPr>
        <w:t>וזאת לא יאוחר מיום</w:t>
      </w:r>
      <w:r w:rsidRPr="00A74B6B">
        <w:rPr>
          <w:rFonts w:cs="David" w:hint="cs"/>
          <w:sz w:val="24"/>
          <w:szCs w:val="24"/>
          <w:rtl/>
        </w:rPr>
        <w:t xml:space="preserve"> </w:t>
      </w:r>
      <w:r w:rsidR="00421F04">
        <w:rPr>
          <w:rFonts w:cs="David" w:hint="cs"/>
          <w:sz w:val="24"/>
          <w:szCs w:val="24"/>
          <w:rtl/>
        </w:rPr>
        <w:t>20</w:t>
      </w:r>
      <w:r w:rsidR="00A74B6B" w:rsidRPr="00A74B6B">
        <w:rPr>
          <w:rFonts w:cs="David" w:hint="cs"/>
          <w:sz w:val="24"/>
          <w:szCs w:val="24"/>
          <w:rtl/>
        </w:rPr>
        <w:t>.1.2010</w:t>
      </w:r>
      <w:r w:rsidRPr="00A74B6B">
        <w:rPr>
          <w:rFonts w:cs="David" w:hint="cs"/>
          <w:sz w:val="24"/>
          <w:szCs w:val="24"/>
          <w:rtl/>
        </w:rPr>
        <w:t xml:space="preserve"> </w:t>
      </w:r>
      <w:r w:rsidRPr="00A74B6B">
        <w:rPr>
          <w:rFonts w:cs="David"/>
          <w:sz w:val="24"/>
          <w:szCs w:val="24"/>
          <w:rtl/>
        </w:rPr>
        <w:t xml:space="preserve">  עד השעה </w:t>
      </w:r>
      <w:r w:rsidRPr="00A74B6B">
        <w:rPr>
          <w:rFonts w:cs="David" w:hint="cs"/>
          <w:sz w:val="24"/>
          <w:szCs w:val="24"/>
          <w:rtl/>
        </w:rPr>
        <w:t>13:</w:t>
      </w:r>
      <w:r w:rsidR="00A74B6B" w:rsidRPr="00A74B6B">
        <w:rPr>
          <w:rFonts w:cs="David" w:hint="cs"/>
          <w:sz w:val="24"/>
          <w:szCs w:val="24"/>
          <w:rtl/>
        </w:rPr>
        <w:t>0</w:t>
      </w:r>
      <w:r w:rsidRPr="00A74B6B">
        <w:rPr>
          <w:rFonts w:cs="David" w:hint="cs"/>
          <w:sz w:val="24"/>
          <w:szCs w:val="24"/>
          <w:rtl/>
        </w:rPr>
        <w:t>0</w:t>
      </w:r>
      <w:r w:rsidRPr="00A74B6B">
        <w:rPr>
          <w:rFonts w:cs="David"/>
          <w:sz w:val="24"/>
          <w:szCs w:val="24"/>
          <w:rtl/>
        </w:rPr>
        <w:t xml:space="preserve"> (להלן: "המועד האחרון להגשת הצעות").</w:t>
      </w:r>
    </w:p>
    <w:p w:rsidR="00D97133" w:rsidRPr="00D97133" w:rsidRDefault="00D97133" w:rsidP="00257C92">
      <w:pPr>
        <w:pStyle w:val="a3"/>
        <w:ind w:left="368"/>
        <w:jc w:val="both"/>
        <w:rPr>
          <w:szCs w:val="24"/>
          <w:rtl/>
        </w:rPr>
      </w:pPr>
    </w:p>
    <w:p w:rsidR="00D97133" w:rsidRPr="00D97133" w:rsidRDefault="00D97133" w:rsidP="00257C92">
      <w:pPr>
        <w:ind w:left="368"/>
        <w:jc w:val="both"/>
        <w:rPr>
          <w:rFonts w:cs="David"/>
          <w:sz w:val="24"/>
          <w:szCs w:val="24"/>
          <w:rtl/>
        </w:rPr>
      </w:pPr>
      <w:r w:rsidRPr="00D97133">
        <w:rPr>
          <w:rFonts w:cs="David"/>
          <w:sz w:val="24"/>
          <w:szCs w:val="24"/>
          <w:rtl/>
        </w:rPr>
        <w:t xml:space="preserve">ועדת המכרזים רשאית להאריך את המועד </w:t>
      </w:r>
      <w:r w:rsidRPr="00D97133">
        <w:rPr>
          <w:rFonts w:cs="David" w:hint="cs"/>
          <w:sz w:val="24"/>
          <w:szCs w:val="24"/>
          <w:rtl/>
        </w:rPr>
        <w:t xml:space="preserve">האחרון להגשת הצעות לתקופה </w:t>
      </w:r>
      <w:r w:rsidRPr="00D97133">
        <w:rPr>
          <w:rFonts w:cs="David"/>
          <w:sz w:val="24"/>
          <w:szCs w:val="24"/>
          <w:rtl/>
        </w:rPr>
        <w:t>נוספת על פי שיקול דעתה הבלעדי, בהודעה שתפורסם מטעמה בדרך שתקבע על ידה.</w:t>
      </w:r>
    </w:p>
    <w:p w:rsidR="004F4BFF" w:rsidRPr="006D1F8E" w:rsidRDefault="004F4BFF" w:rsidP="004F4BFF">
      <w:pPr>
        <w:jc w:val="both"/>
        <w:rPr>
          <w:rFonts w:ascii="David" w:hAnsi="David" w:cs="David"/>
          <w:sz w:val="24"/>
          <w:szCs w:val="24"/>
          <w:rtl/>
        </w:rPr>
      </w:pPr>
    </w:p>
    <w:p w:rsidR="004F4BFF" w:rsidRPr="006D1F8E" w:rsidRDefault="004F4BFF" w:rsidP="004F4BFF">
      <w:pPr>
        <w:rPr>
          <w:rFonts w:cs="David"/>
          <w:sz w:val="24"/>
          <w:szCs w:val="24"/>
          <w:rtl/>
        </w:rPr>
      </w:pPr>
    </w:p>
    <w:sectPr w:rsidR="004F4BFF" w:rsidRPr="006D1F8E" w:rsidSect="00073B8C">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16B7"/>
    <w:multiLevelType w:val="multilevel"/>
    <w:tmpl w:val="3FAE7318"/>
    <w:lvl w:ilvl="0">
      <w:start w:val="4"/>
      <w:numFmt w:val="decimal"/>
      <w:lvlText w:val="%1."/>
      <w:lvlJc w:val="left"/>
      <w:pPr>
        <w:ind w:left="360" w:hanging="360"/>
      </w:pPr>
      <w:rPr>
        <w:rFonts w:hint="default"/>
        <w:u w:val="none"/>
      </w:rPr>
    </w:lvl>
    <w:lvl w:ilvl="1">
      <w:start w:val="1"/>
      <w:numFmt w:val="decimal"/>
      <w:lvlText w:val="%1.%2."/>
      <w:lvlJc w:val="left"/>
      <w:pPr>
        <w:ind w:left="2628" w:hanging="360"/>
      </w:pPr>
      <w:rPr>
        <w:rFonts w:hint="default"/>
        <w:u w:val="none"/>
      </w:rPr>
    </w:lvl>
    <w:lvl w:ilvl="2">
      <w:start w:val="1"/>
      <w:numFmt w:val="decimal"/>
      <w:lvlText w:val="%1.%2.%3."/>
      <w:lvlJc w:val="left"/>
      <w:pPr>
        <w:ind w:left="5256" w:hanging="720"/>
      </w:pPr>
      <w:rPr>
        <w:rFonts w:hint="default"/>
        <w:u w:val="none"/>
      </w:rPr>
    </w:lvl>
    <w:lvl w:ilvl="3">
      <w:start w:val="1"/>
      <w:numFmt w:val="decimal"/>
      <w:lvlText w:val="%1.%2.%3.%4."/>
      <w:lvlJc w:val="left"/>
      <w:pPr>
        <w:ind w:left="7524" w:hanging="720"/>
      </w:pPr>
      <w:rPr>
        <w:rFonts w:hint="default"/>
        <w:u w:val="none"/>
      </w:rPr>
    </w:lvl>
    <w:lvl w:ilvl="4">
      <w:start w:val="1"/>
      <w:numFmt w:val="decimal"/>
      <w:lvlText w:val="%1.%2.%3.%4.%5."/>
      <w:lvlJc w:val="left"/>
      <w:pPr>
        <w:ind w:left="10152" w:hanging="1080"/>
      </w:pPr>
      <w:rPr>
        <w:rFonts w:hint="default"/>
        <w:u w:val="none"/>
      </w:rPr>
    </w:lvl>
    <w:lvl w:ilvl="5">
      <w:start w:val="1"/>
      <w:numFmt w:val="decimal"/>
      <w:lvlText w:val="%1.%2.%3.%4.%5.%6."/>
      <w:lvlJc w:val="left"/>
      <w:pPr>
        <w:ind w:left="12420" w:hanging="1080"/>
      </w:pPr>
      <w:rPr>
        <w:rFonts w:hint="default"/>
        <w:u w:val="none"/>
      </w:rPr>
    </w:lvl>
    <w:lvl w:ilvl="6">
      <w:start w:val="1"/>
      <w:numFmt w:val="decimal"/>
      <w:lvlText w:val="%1.%2.%3.%4.%5.%6.%7."/>
      <w:lvlJc w:val="left"/>
      <w:pPr>
        <w:ind w:left="15048" w:hanging="1440"/>
      </w:pPr>
      <w:rPr>
        <w:rFonts w:hint="default"/>
        <w:u w:val="none"/>
      </w:rPr>
    </w:lvl>
    <w:lvl w:ilvl="7">
      <w:start w:val="1"/>
      <w:numFmt w:val="decimal"/>
      <w:lvlText w:val="%1.%2.%3.%4.%5.%6.%7.%8."/>
      <w:lvlJc w:val="left"/>
      <w:pPr>
        <w:ind w:left="17316" w:hanging="1440"/>
      </w:pPr>
      <w:rPr>
        <w:rFonts w:hint="default"/>
        <w:u w:val="none"/>
      </w:rPr>
    </w:lvl>
    <w:lvl w:ilvl="8">
      <w:start w:val="1"/>
      <w:numFmt w:val="decimal"/>
      <w:lvlText w:val="%1.%2.%3.%4.%5.%6.%7.%8.%9."/>
      <w:lvlJc w:val="left"/>
      <w:pPr>
        <w:ind w:left="19944" w:hanging="1800"/>
      </w:pPr>
      <w:rPr>
        <w:rFonts w:hint="default"/>
        <w:u w:val="none"/>
      </w:rPr>
    </w:lvl>
  </w:abstractNum>
  <w:abstractNum w:abstractNumId="1">
    <w:nsid w:val="0F66658C"/>
    <w:multiLevelType w:val="multilevel"/>
    <w:tmpl w:val="9C8638F2"/>
    <w:lvl w:ilvl="0">
      <w:start w:val="1"/>
      <w:numFmt w:val="decimal"/>
      <w:lvlText w:val="%1."/>
      <w:lvlJc w:val="left"/>
      <w:pPr>
        <w:tabs>
          <w:tab w:val="num" w:pos="567"/>
        </w:tabs>
        <w:ind w:left="567" w:hanging="567"/>
      </w:pPr>
      <w:rPr>
        <w:rFonts w:cs="Times New Roman" w:hint="cs"/>
      </w:rPr>
    </w:lvl>
    <w:lvl w:ilvl="1">
      <w:start w:val="1"/>
      <w:numFmt w:val="decimal"/>
      <w:lvlText w:val="%1.%2"/>
      <w:lvlJc w:val="left"/>
      <w:pPr>
        <w:tabs>
          <w:tab w:val="num" w:pos="1418"/>
        </w:tabs>
        <w:ind w:left="1418" w:hanging="851"/>
      </w:pPr>
      <w:rPr>
        <w:rFonts w:cs="Times New Roman" w:hint="cs"/>
        <w:b w:val="0"/>
        <w:bCs w:val="0"/>
        <w:i w:val="0"/>
        <w:iCs w:val="0"/>
        <w:sz w:val="24"/>
        <w:szCs w:val="24"/>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4)"/>
      <w:lvlJc w:val="left"/>
      <w:pPr>
        <w:tabs>
          <w:tab w:val="num" w:pos="2552"/>
        </w:tabs>
        <w:ind w:left="2552" w:hanging="284"/>
      </w:pPr>
      <w:rPr>
        <w:rFonts w:cs="Times New Roman" w:hint="default"/>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2">
    <w:nsid w:val="1E834906"/>
    <w:multiLevelType w:val="multilevel"/>
    <w:tmpl w:val="9806B8C0"/>
    <w:lvl w:ilvl="0">
      <w:start w:val="5"/>
      <w:numFmt w:val="decimal"/>
      <w:lvlText w:val="%1."/>
      <w:lvlJc w:val="left"/>
      <w:pPr>
        <w:ind w:left="360" w:hanging="360"/>
      </w:pPr>
      <w:rPr>
        <w:rFonts w:hint="default"/>
      </w:rPr>
    </w:lvl>
    <w:lvl w:ilvl="1">
      <w:start w:val="1"/>
      <w:numFmt w:val="decimal"/>
      <w:lvlText w:val="%1.%2."/>
      <w:lvlJc w:val="left"/>
      <w:pPr>
        <w:ind w:left="2811" w:hanging="360"/>
      </w:pPr>
      <w:rPr>
        <w:rFonts w:hint="default"/>
        <w:b w:val="0"/>
        <w:bCs w:val="0"/>
      </w:rPr>
    </w:lvl>
    <w:lvl w:ilvl="2">
      <w:start w:val="1"/>
      <w:numFmt w:val="decimal"/>
      <w:lvlText w:val="%1.%2.%3."/>
      <w:lvlJc w:val="left"/>
      <w:pPr>
        <w:ind w:left="5622" w:hanging="720"/>
      </w:pPr>
      <w:rPr>
        <w:rFonts w:hint="default"/>
      </w:rPr>
    </w:lvl>
    <w:lvl w:ilvl="3">
      <w:start w:val="1"/>
      <w:numFmt w:val="decimal"/>
      <w:lvlText w:val="%1.%2.%3.%4."/>
      <w:lvlJc w:val="left"/>
      <w:pPr>
        <w:ind w:left="8073" w:hanging="720"/>
      </w:pPr>
      <w:rPr>
        <w:rFonts w:hint="default"/>
      </w:rPr>
    </w:lvl>
    <w:lvl w:ilvl="4">
      <w:start w:val="1"/>
      <w:numFmt w:val="decimal"/>
      <w:lvlText w:val="%1.%2.%3.%4.%5."/>
      <w:lvlJc w:val="left"/>
      <w:pPr>
        <w:ind w:left="10884" w:hanging="1080"/>
      </w:pPr>
      <w:rPr>
        <w:rFonts w:hint="default"/>
      </w:rPr>
    </w:lvl>
    <w:lvl w:ilvl="5">
      <w:start w:val="1"/>
      <w:numFmt w:val="decimal"/>
      <w:lvlText w:val="%1.%2.%3.%4.%5.%6."/>
      <w:lvlJc w:val="left"/>
      <w:pPr>
        <w:ind w:left="13335" w:hanging="1080"/>
      </w:pPr>
      <w:rPr>
        <w:rFonts w:hint="default"/>
      </w:rPr>
    </w:lvl>
    <w:lvl w:ilvl="6">
      <w:start w:val="1"/>
      <w:numFmt w:val="decimal"/>
      <w:lvlText w:val="%1.%2.%3.%4.%5.%6.%7."/>
      <w:lvlJc w:val="left"/>
      <w:pPr>
        <w:ind w:left="16146" w:hanging="1440"/>
      </w:pPr>
      <w:rPr>
        <w:rFonts w:hint="default"/>
      </w:rPr>
    </w:lvl>
    <w:lvl w:ilvl="7">
      <w:start w:val="1"/>
      <w:numFmt w:val="decimal"/>
      <w:lvlText w:val="%1.%2.%3.%4.%5.%6.%7.%8."/>
      <w:lvlJc w:val="left"/>
      <w:pPr>
        <w:ind w:left="18597" w:hanging="1440"/>
      </w:pPr>
      <w:rPr>
        <w:rFonts w:hint="default"/>
      </w:rPr>
    </w:lvl>
    <w:lvl w:ilvl="8">
      <w:start w:val="1"/>
      <w:numFmt w:val="decimal"/>
      <w:lvlText w:val="%1.%2.%3.%4.%5.%6.%7.%8.%9."/>
      <w:lvlJc w:val="left"/>
      <w:pPr>
        <w:ind w:left="21408" w:hanging="1800"/>
      </w:pPr>
      <w:rPr>
        <w:rFonts w:hint="default"/>
      </w:rPr>
    </w:lvl>
  </w:abstractNum>
  <w:abstractNum w:abstractNumId="3">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4">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5">
    <w:nsid w:val="53E42787"/>
    <w:multiLevelType w:val="hybridMultilevel"/>
    <w:tmpl w:val="4DFC0AC8"/>
    <w:lvl w:ilvl="0" w:tplc="0CF8E554">
      <w:start w:val="1"/>
      <w:numFmt w:val="decimal"/>
      <w:lvlText w:val="%1."/>
      <w:lvlJc w:val="left"/>
      <w:pPr>
        <w:ind w:left="2307" w:hanging="360"/>
      </w:pPr>
      <w:rPr>
        <w:rFonts w:ascii="David" w:hAnsi="David" w:hint="default"/>
      </w:rPr>
    </w:lvl>
    <w:lvl w:ilvl="1" w:tplc="04090019">
      <w:start w:val="1"/>
      <w:numFmt w:val="lowerLetter"/>
      <w:lvlText w:val="%2."/>
      <w:lvlJc w:val="left"/>
      <w:pPr>
        <w:ind w:left="3027" w:hanging="360"/>
      </w:pPr>
    </w:lvl>
    <w:lvl w:ilvl="2" w:tplc="0409001B" w:tentative="1">
      <w:start w:val="1"/>
      <w:numFmt w:val="lowerRoman"/>
      <w:lvlText w:val="%3."/>
      <w:lvlJc w:val="right"/>
      <w:pPr>
        <w:ind w:left="3747" w:hanging="180"/>
      </w:pPr>
    </w:lvl>
    <w:lvl w:ilvl="3" w:tplc="0409000F" w:tentative="1">
      <w:start w:val="1"/>
      <w:numFmt w:val="decimal"/>
      <w:lvlText w:val="%4."/>
      <w:lvlJc w:val="left"/>
      <w:pPr>
        <w:ind w:left="4467" w:hanging="360"/>
      </w:pPr>
    </w:lvl>
    <w:lvl w:ilvl="4" w:tplc="04090019" w:tentative="1">
      <w:start w:val="1"/>
      <w:numFmt w:val="lowerLetter"/>
      <w:lvlText w:val="%5."/>
      <w:lvlJc w:val="left"/>
      <w:pPr>
        <w:ind w:left="5187" w:hanging="360"/>
      </w:pPr>
    </w:lvl>
    <w:lvl w:ilvl="5" w:tplc="0409001B" w:tentative="1">
      <w:start w:val="1"/>
      <w:numFmt w:val="lowerRoman"/>
      <w:lvlText w:val="%6."/>
      <w:lvlJc w:val="right"/>
      <w:pPr>
        <w:ind w:left="5907" w:hanging="180"/>
      </w:pPr>
    </w:lvl>
    <w:lvl w:ilvl="6" w:tplc="0409000F" w:tentative="1">
      <w:start w:val="1"/>
      <w:numFmt w:val="decimal"/>
      <w:lvlText w:val="%7."/>
      <w:lvlJc w:val="left"/>
      <w:pPr>
        <w:ind w:left="6627" w:hanging="360"/>
      </w:pPr>
    </w:lvl>
    <w:lvl w:ilvl="7" w:tplc="04090019" w:tentative="1">
      <w:start w:val="1"/>
      <w:numFmt w:val="lowerLetter"/>
      <w:lvlText w:val="%8."/>
      <w:lvlJc w:val="left"/>
      <w:pPr>
        <w:ind w:left="7347" w:hanging="360"/>
      </w:pPr>
    </w:lvl>
    <w:lvl w:ilvl="8" w:tplc="0409001B" w:tentative="1">
      <w:start w:val="1"/>
      <w:numFmt w:val="lowerRoman"/>
      <w:lvlText w:val="%9."/>
      <w:lvlJc w:val="right"/>
      <w:pPr>
        <w:ind w:left="8067" w:hanging="180"/>
      </w:pPr>
    </w:lvl>
  </w:abstractNum>
  <w:abstractNum w:abstractNumId="6">
    <w:nsid w:val="5B1D439C"/>
    <w:multiLevelType w:val="multilevel"/>
    <w:tmpl w:val="FAE4948E"/>
    <w:lvl w:ilvl="0">
      <w:start w:val="1"/>
      <w:numFmt w:val="decimal"/>
      <w:lvlText w:val="%1"/>
      <w:lvlJc w:val="left"/>
      <w:pPr>
        <w:ind w:left="360" w:hanging="360"/>
      </w:pPr>
      <w:rPr>
        <w:rFonts w:ascii="David" w:hAnsi="David" w:hint="default"/>
      </w:rPr>
    </w:lvl>
    <w:lvl w:ilvl="1">
      <w:start w:val="1"/>
      <w:numFmt w:val="decimal"/>
      <w:lvlText w:val="%1.%2"/>
      <w:lvlJc w:val="left"/>
      <w:pPr>
        <w:ind w:left="1947" w:hanging="360"/>
      </w:pPr>
      <w:rPr>
        <w:rFonts w:ascii="David" w:hAnsi="David" w:hint="default"/>
      </w:rPr>
    </w:lvl>
    <w:lvl w:ilvl="2">
      <w:start w:val="1"/>
      <w:numFmt w:val="decimal"/>
      <w:lvlText w:val="%1.%2.%3"/>
      <w:lvlJc w:val="left"/>
      <w:pPr>
        <w:ind w:left="3894" w:hanging="720"/>
      </w:pPr>
      <w:rPr>
        <w:rFonts w:ascii="David" w:hAnsi="David" w:hint="default"/>
      </w:rPr>
    </w:lvl>
    <w:lvl w:ilvl="3">
      <w:start w:val="1"/>
      <w:numFmt w:val="decimal"/>
      <w:lvlText w:val="%1.%2.%3.%4"/>
      <w:lvlJc w:val="left"/>
      <w:pPr>
        <w:ind w:left="5481" w:hanging="720"/>
      </w:pPr>
      <w:rPr>
        <w:rFonts w:ascii="David" w:hAnsi="David" w:hint="default"/>
      </w:rPr>
    </w:lvl>
    <w:lvl w:ilvl="4">
      <w:start w:val="1"/>
      <w:numFmt w:val="decimal"/>
      <w:lvlText w:val="%1.%2.%3.%4.%5"/>
      <w:lvlJc w:val="left"/>
      <w:pPr>
        <w:ind w:left="7428" w:hanging="1080"/>
      </w:pPr>
      <w:rPr>
        <w:rFonts w:ascii="David" w:hAnsi="David" w:hint="default"/>
      </w:rPr>
    </w:lvl>
    <w:lvl w:ilvl="5">
      <w:start w:val="1"/>
      <w:numFmt w:val="decimal"/>
      <w:lvlText w:val="%1.%2.%3.%4.%5.%6"/>
      <w:lvlJc w:val="left"/>
      <w:pPr>
        <w:ind w:left="9015" w:hanging="1080"/>
      </w:pPr>
      <w:rPr>
        <w:rFonts w:ascii="David" w:hAnsi="David" w:hint="default"/>
      </w:rPr>
    </w:lvl>
    <w:lvl w:ilvl="6">
      <w:start w:val="1"/>
      <w:numFmt w:val="decimal"/>
      <w:lvlText w:val="%1.%2.%3.%4.%5.%6.%7"/>
      <w:lvlJc w:val="left"/>
      <w:pPr>
        <w:ind w:left="10962" w:hanging="1440"/>
      </w:pPr>
      <w:rPr>
        <w:rFonts w:ascii="David" w:hAnsi="David" w:hint="default"/>
      </w:rPr>
    </w:lvl>
    <w:lvl w:ilvl="7">
      <w:start w:val="1"/>
      <w:numFmt w:val="decimal"/>
      <w:lvlText w:val="%1.%2.%3.%4.%5.%6.%7.%8"/>
      <w:lvlJc w:val="left"/>
      <w:pPr>
        <w:ind w:left="12549" w:hanging="1440"/>
      </w:pPr>
      <w:rPr>
        <w:rFonts w:ascii="David" w:hAnsi="David" w:hint="default"/>
      </w:rPr>
    </w:lvl>
    <w:lvl w:ilvl="8">
      <w:start w:val="1"/>
      <w:numFmt w:val="decimal"/>
      <w:lvlText w:val="%1.%2.%3.%4.%5.%6.%7.%8.%9"/>
      <w:lvlJc w:val="left"/>
      <w:pPr>
        <w:ind w:left="14496" w:hanging="1800"/>
      </w:pPr>
      <w:rPr>
        <w:rFonts w:ascii="David" w:hAnsi="David" w:hint="default"/>
      </w:rPr>
    </w:lvl>
  </w:abstractNum>
  <w:num w:numId="1">
    <w:abstractNumId w:val="1"/>
  </w:num>
  <w:num w:numId="2">
    <w:abstractNumId w:val="4"/>
  </w:num>
  <w:num w:numId="3">
    <w:abstractNumId w:val="3"/>
  </w:num>
  <w:num w:numId="4">
    <w:abstractNumId w:val="2"/>
  </w:num>
  <w:num w:numId="5">
    <w:abstractNumId w:val="6"/>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F4BFF"/>
    <w:rsid w:val="00073B8C"/>
    <w:rsid w:val="00141095"/>
    <w:rsid w:val="00153D6C"/>
    <w:rsid w:val="00233A26"/>
    <w:rsid w:val="00257C92"/>
    <w:rsid w:val="00421F04"/>
    <w:rsid w:val="004F4BFF"/>
    <w:rsid w:val="00550BBF"/>
    <w:rsid w:val="00603DDF"/>
    <w:rsid w:val="006D1F8E"/>
    <w:rsid w:val="006F166D"/>
    <w:rsid w:val="00765A8B"/>
    <w:rsid w:val="00953E4C"/>
    <w:rsid w:val="009F337D"/>
    <w:rsid w:val="00A20176"/>
    <w:rsid w:val="00A23577"/>
    <w:rsid w:val="00A74B6B"/>
    <w:rsid w:val="00C3207B"/>
    <w:rsid w:val="00D41639"/>
    <w:rsid w:val="00D97133"/>
    <w:rsid w:val="00DB0467"/>
    <w:rsid w:val="00DE397A"/>
    <w:rsid w:val="00E37153"/>
    <w:rsid w:val="00E417B1"/>
    <w:rsid w:val="00EB2DC0"/>
    <w:rsid w:val="00F43D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D6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4BFF"/>
    <w:pPr>
      <w:spacing w:after="0" w:line="240" w:lineRule="auto"/>
      <w:ind w:left="720"/>
      <w:contextualSpacing/>
    </w:pPr>
    <w:rPr>
      <w:rFonts w:ascii="Times New Roman" w:eastAsia="Times New Roman" w:hAnsi="Times New Roman" w:cs="David"/>
      <w:sz w:val="24"/>
      <w:szCs w:val="26"/>
      <w:lang w:eastAsia="he-IL"/>
    </w:rPr>
  </w:style>
  <w:style w:type="paragraph" w:styleId="a4">
    <w:name w:val="Body Text"/>
    <w:aliases w:val="Body Text"/>
    <w:basedOn w:val="a"/>
    <w:link w:val="a5"/>
    <w:rsid w:val="00E417B1"/>
    <w:pPr>
      <w:snapToGrid w:val="0"/>
      <w:spacing w:before="240" w:after="0" w:line="240" w:lineRule="auto"/>
      <w:jc w:val="both"/>
    </w:pPr>
    <w:rPr>
      <w:rFonts w:ascii="Times New Roman" w:eastAsia="Times New Roman" w:hAnsi="Times New Roman" w:cs="David"/>
      <w:szCs w:val="24"/>
      <w:lang w:eastAsia="he-IL"/>
    </w:rPr>
  </w:style>
  <w:style w:type="character" w:customStyle="1" w:styleId="a5">
    <w:name w:val="גוף טקסט תו"/>
    <w:aliases w:val="Body Text תו"/>
    <w:basedOn w:val="a0"/>
    <w:link w:val="a4"/>
    <w:rsid w:val="00E417B1"/>
    <w:rPr>
      <w:rFonts w:ascii="Times New Roman" w:eastAsia="Times New Roman" w:hAnsi="Times New Roman" w:cs="David"/>
      <w:szCs w:val="24"/>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462</Words>
  <Characters>2315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idoa</dc:creator>
  <cp:keywords/>
  <dc:description/>
  <cp:lastModifiedBy>pmo</cp:lastModifiedBy>
  <cp:revision>2</cp:revision>
  <dcterms:created xsi:type="dcterms:W3CDTF">2010-01-04T09:17:00Z</dcterms:created>
  <dcterms:modified xsi:type="dcterms:W3CDTF">2010-01-04T09:17:00Z</dcterms:modified>
</cp:coreProperties>
</file>